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Gestione progetti compito “Progetto Sito”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sz w:val="28"/>
          <w:szCs w:val="28"/>
          <w:rtl w:val="0"/>
        </w:rPr>
        <w:t xml:space="preserve">Businessplan della piattaforma eCommerce </w:t>
      </w:r>
      <w:r w:rsidDel="00000000" w:rsidR="00000000" w:rsidRPr="00000000">
        <w:rPr>
          <w:sz w:val="32"/>
          <w:szCs w:val="32"/>
          <w:rtl w:val="0"/>
        </w:rPr>
        <w:t xml:space="preserve">⚜️</w:t>
      </w:r>
      <w:r w:rsidDel="00000000" w:rsidR="00000000" w:rsidRPr="00000000">
        <w:rPr>
          <w:b w:val="1"/>
          <w:color w:val="666666"/>
          <w:sz w:val="32"/>
          <w:szCs w:val="32"/>
          <w:rtl w:val="0"/>
        </w:rPr>
        <w:t xml:space="preserve">Robert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color w:val="b45f06"/>
          <w:sz w:val="32"/>
          <w:szCs w:val="32"/>
          <w:rtl w:val="0"/>
        </w:rPr>
        <w:t xml:space="preserve">Bauerson</w:t>
      </w:r>
      <w:r w:rsidDel="00000000" w:rsidR="00000000" w:rsidRPr="00000000">
        <w:rPr>
          <w:sz w:val="32"/>
          <w:szCs w:val="32"/>
          <w:rtl w:val="0"/>
        </w:rPr>
        <w:t xml:space="preserve">⚜️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Parti del business plan:</w:t>
      </w:r>
    </w:p>
    <w:p w:rsidR="00000000" w:rsidDel="00000000" w:rsidP="00000000" w:rsidRDefault="00000000" w:rsidRPr="00000000" w14:paraId="0000000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Descrizione dell'Attività: Dettagli sulla piattaforma di e-commerce, prodotti/servizi offerti, mercato di riferimento e analisi della concorrenza.</w:t>
      </w:r>
    </w:p>
    <w:p w:rsidR="00000000" w:rsidDel="00000000" w:rsidP="00000000" w:rsidRDefault="00000000" w:rsidRPr="00000000" w14:paraId="0000000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Analisi di Mercato: Esame dell'industria, demografia del mercato di riferimento, tendenze e potenziali opportunità di crescita.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Strategia di Marketing e Vendita: Piano per attrarre clienti, pubblicità, promozioni e tattiche di vendita.</w:t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Piano Operativo: Logistica, gestione della supply chain, soddisfazione degli ordini, servizio clienti e eventuali partnership necessarie.</w:t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Gestione e Organizzazione: Struttura dell'attività, ruoli e responsabilità dei membri del team e personale chiave.</w:t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Piano Finanziario: Proiezioni di entrate, costi di avviamento, spese operative, strategia di pricing e potenziali fonti di finanziamento.</w:t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Analisi SWOT: Valutazione dei punti di forza, debolezze, opportunità e minacce dell'attività.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Milestone e Metriche: Principali traguardi per monitorare il progresso e le metriche di performance per misurare il successo.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993938</wp:posOffset>
            </wp:positionH>
            <wp:positionV relativeFrom="paragraph">
              <wp:posOffset>133350</wp:posOffset>
            </wp:positionV>
            <wp:extent cx="3738563" cy="2523726"/>
            <wp:effectExtent b="0" l="0" r="0" t="0"/>
            <wp:wrapTopAndBottom distB="114300" distT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523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Descrizione dell'Attività: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[Robert Bauerson] è una piattaforma di e-commerce specializzata nel commercio al dettaglio di biciclette. Offriamo una vasta gamma di biciclette adatte a diverse esigenze, dalle mountain bike alle bici da strada e ai modelli ibridi. La nostra homepage, intuitiva e dinamica, facilita la navigazione e l'accesso ai prodotti desiderati, migliorando l'esperienza dell'utente. Collaboriamo con marchi leader e emergenti per garantire qualità e aggiornamenti costanti nel nostro inventario. Prioritizziamo la soddisfazione del cliente, fornendo informazioni dettagliate sui prodotti, recensioni, raccomandazioni personalizzate e supporto clienti reattivo. La nostra missione è diventare la destinazione principale per gli appassionati di biciclette a livello globale, combinando innovazione, integrità e attenzione al cliente.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Analisi di Mercato: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L'industria delle biciclette sta vivendo un significativo aumento della domanda, alimentato da un crescente interesse per il fitness, opzioni di trasporto sostenibili e attività ricreative all'aperto.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Questa tendenza rappresenta un'opportunità fertile per [Robert Bauerson] per affermarsi come un leader nel panorama dell'e-commerce per il commercio al dettaglio di biciclette.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Panoramica dell'Industria: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Il mercato globale delle biciclette ha registrato una crescita costante negli ultimi anni, trainato da una maggiore consapevolezza della salute, urbanizzazione e sensibilizzazione ambientale. Secondo i rapporti di settore, il mercato è destinato a continuare ad espandersi, con un tasso di crescita annuo composto (CAGR) superiore al 5% nel periodo previsto.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Mercato di Riferimento: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Il nostro mercato di riferimento comprende una vasta gamma di consumatori, tra cui appassionati di ciclismo, pendolari, appassionati di fitness e ciclisti ricreativi. Con una selezione diversificata di biciclette rivolte a varie discipline e demografie, [Robert Bauerson] si rivolge sia a ciclisti esperti alla ricerca di attrezzature ad alte prestazioni che a principianti che esplorano per la prima volta il mondo del ciclismo.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1752600</wp:posOffset>
            </wp:positionH>
            <wp:positionV relativeFrom="paragraph">
              <wp:posOffset>200262</wp:posOffset>
            </wp:positionV>
            <wp:extent cx="4648200" cy="1904288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14427" l="0" r="0" t="525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04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Tendenze di Mercato: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Diverse tendenze chiave plasmano la dinamica dell'industria delle biciclette, presentando sia sfide che opportunità per le piattaforme di e-commerce come [Robert Bauerson]: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1. Passaggio all'E-commerce: La proliferazione delle piattaforme di shopping online ha trasformato il modo in cui i consumatori acquistano biciclette, con un numero crescente di individui che optano per la comodità e l'accessibilità offerte dai canali di e-commerce.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2. Aumento delle Biciclette Elettriche: La crescente popolarità delle biciclette elettriche (e-bike) rappresenta una tendenza significativa all'interno dell'industria, trainata dai progressi nella tecnologia delle batterie, le preoccupazioni ambientali e il desiderio di soluzioni di pendolarismo senza sforzo.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3. Focus sulla Sostenibilità: Con una maggiore consapevolezza delle questioni ambientali, c'è una crescente preferenza per modalità di trasporto sostenibili, posizionando le biciclette come un'alternativa valida ai veicoli tradizionali. [Robert Bauerson] si allinea a questa tendenza promuovendo soluzioni di trasporto eco-friendly.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781050</wp:posOffset>
            </wp:positionV>
            <wp:extent cx="2919413" cy="1876765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876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4. Domanda di Personalizzazione: I consumatori cercano sempre più prodotti personalizzati per riflettere le loro preferenze e esigenze individuali. [Robert Bauerson] soddisfa questa domanda offrendo una vasta gamma di biciclette, accessori e opzioni di personalizzazione per adattarsi allo stile e alle esigenze uniche di ogni ciclista.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Scenario Competitivo: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Il mercato al dettaglio delle biciclette è caratterizzato da una forte concorrenza, con numerosi attori che lottano per la quota di mercato in diversi segmenti e regioni. Tuttavia, [Robert Bauerson] si distingue attraverso il suo design innovativo della piattaforma, la vasta selezione di prodotti e l'impegno per la soddisfazione del cliente. Sfruttando partnership strategiche, strategie di marketing digitale e un'esperienza utente senza soluzione di continuità, [Robert Bauerson] mira a ritagliarsi una posizione distintiva all'interno del panorama competitivo e a catturare quote di mercato.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In sintesi, l'industria delle biciclette presenta un terreno fertile per la crescita e l'innovazione, con [Robert Bauerson] ben posizionato per capitalizzare sulle tendenze emergenti e le preferenze dei consumatori. Attraverso posizionamento strategico, differenziazione dei prodotti e strategie incentrate sul cliente, [Robert Bauerson] mira a diventare la destinazione di riferimento per i ciclisti di tutto il mondo, guidando una crescita sostenuta e il successo nel dinamico mercato dell'e-commerce.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Strategia di Marketing e Vendita: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Il successo di [Robert Bauerson] dipende dall'attuazione di una robusta strategia di marketing e vendita che coinvolga efficacemente il pubblico di riferimento, guidi il traffico verso la piattaforma e converta i lead in clienti soddisfatti. Il nostro approccio comprende una combinazione di tattiche di marketing digitale, partnership strategiche e iniziative orientate al cliente volte a massimizzare la visibilità del marchio e favorire la fedeltà a lungo termine.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1. Campagne di Marketing Digitale: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- Ottimizzazione per i Motori di Ricerca (SEO): Implementazione delle migliori pratiche SEO per ottimizzare contenuti del sito web, meta tag e schede prodotto per migliorare il posizionamento sui motori di ricerca e la visibilità organica.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- Content Marketing: Creazione di post, articoli e contenuti multimediali coinvolgenti incentrati su consigli di ciclismo, recensioni di prodotti e insight del settore per attrarre e coinvolgere il nostro pubblico di riferimento.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- Marketing sui Social Media: Sfruttare piattaforme social popolari come Instagram, Facebook e Twitter per mostrare le nostre offerte di prodotti, condividere contenuti generati dagli utenti e interagire con i clienti in tempo reale.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2. Pubblicità a Pagamento: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- Pubblicità a Pagamento per Clic (PPC): Lancio di campagne PPC mirate su piattaforme come Google Ads e Bing Ads per guidare il traffico verso pagine prodotto specifiche e capitalizzare sulle ricerche ad alta intenzione.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- Pubblicità Display: Utilizzo di annunci display e campagne di remarketing per ricoinvolgere i visitatori del sito web, aumentare il ricordo del marchio e incoraggiare gli acquisti ripetuti.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3. Email Marketing: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- Costruzione e coltivazione di una robusta lista di iscritti via email attraverso moduli di opt-in, magneti per lead e iscrizioni incentivati.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- Invio di campagne email personalizzate con raccomandazioni di prodotti, offerte promozionali e sconti esclusivi per incentivare gli acquisti e aumentare il fatturato.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4. Partnership Strategiche: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- Collaborazione con marchi complementari, club di ciclismo, influencer e figure influenti del settore per ampliare il nostro raggio d'azione, raggiungere nuovi pubblici e amplificare la consapevolezza del marchio.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- Offerta di opportunità di marketing di affiliazione a ciclisti appassionati, blogger e influencer per promuovere i prodotti di [Robert Bauerson] in cambio di una commissione sulle vendite generate.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5. Iniziative di Coinvolgimento dei Clienti: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- Implementazione di un programma di premi fedeltà per incentivare gli acquisti ripetuti, incoraggiare i referral dei clienti e promuovere l'advocacy del marchio.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- Fornitura di un servizio clienti eccezionale attraverso molteplici canali di comunicazione, inclusi supporto live chat, email e social media, per gestire le richieste, risolvere i problemi e migliorare complessivamente la soddisfazione.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870113</wp:posOffset>
            </wp:positionH>
            <wp:positionV relativeFrom="paragraph">
              <wp:posOffset>904875</wp:posOffset>
            </wp:positionV>
            <wp:extent cx="3990975" cy="1987065"/>
            <wp:effectExtent b="0" l="0" r="0" t="0"/>
            <wp:wrapTopAndBottom distB="114300" distT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1160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87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6. Ottimizzazione dell'Esperienza Utente: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- Raffinare e ottimizzare continuamente l'interfaccia utente del sito web, la navigazione e il processo di checkout per semplificare il percorso di acquisto, ridurre i punti di attrito e massimizzare i tassi di conversione.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- Condurre test A/B e analisi delle prestazioni per identificare aree di miglioramento ed implementare ottimizzazioni basate sui dati per migliorare l'esperienza utente e aumentare le vendite.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Attraverso l'attuazione di questa strategia completa di marketing e vendita, [Robert Bauerson] mira a stabilirsi come un'autorità di fiducia nell'industria delle biciclette, guidare una crescita sostenuta e offrire un valore senza pari ai clienti in tutto il mondo.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Logistica e Gestione della Supply Chain: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Bisogna stabilire partnership affidabili con vettori di spedizione per garantire consegne tempestive a livello globale.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Utilizzare software avanzati per la gestione dell'inventario, monitorando livelli di stock, prevedendo la domanda e ottimizzando l'approvvigionamento.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Mantenere stretti rapporti con i fornitori per assicurare prodotti di alta qualità e ridurre i tempi di approvvigionamento.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Soddisfazione degli Ordini: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Implementare un sistema efficiente per l'elaborazione degli ordini, riducendo i tempi di gestione.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Priorizzare gli ordini in base alle preferenze di spedizione, garantendo consegne rapide per richieste urgenti.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Condurre audit regolari delle operazioni di magazzino per ottimizzare il flusso di lavoro e ridurre gli errori.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Servizio Clienti: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Creare un team dedicato e formato per fornire assistenza tempestiva e personalizzata.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Offrire supporto clienti attraverso molteplici canali, come chat dal vivo, e-mail e telefono.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Implementare un sistema di feedback per raccogliere suggerimenti e migliorare il servizio.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Partnerships Strategiche: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Collaborare con produttori di biciclette, distributori e influencer per ampliare l'offerta e migliorare la visibilità del marchio.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Stipulare partnership con aziende complementari e club ciclistici per promuovere reciprocamente i prodotti.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Stabilire programmi di marketing affiliato per incentivare la promozione dei prodotti da parte di partner e influencer.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Gestione e Organizzazione Aziendale: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La struttura organizzativa è progettata per facilitare operazioni efficienti, favorire l'innovazione e offrire un servizio eccezionale.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Il team di leadership include il CEO, COO, CMO, CTO e CFO, ciascuno responsabile di specifiche aree strategiche e operative.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Membri chiave del team includono il team di marketing, vendite, servizio clienti, logistica, tecnologia, oltre a ruoli specifici come Product Manager, Supply Chain Manager, Customer Experience Manager e Gestore delle Partnership.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Piano Finanziario: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Il successo di [Nome del Sito Web] dipende da un solido piano finanziario che garantisca una gestione prudente delle risorse, una crescita sostenibile e una redditività a lungo termine. Il seguente piano finanziario delinea le proiezioni di entrate, i costi di avviamento, le spese operative, la strategia di pricing e le potenziali fonti di finanziamento.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Proiezioni di Entrate: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Le proiezioni di entrate di [Nome del Sito Web] si basano su un'analisi approfondita del mercato e sulla previsione del volume di vendite.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Le entrate sono previste aumentare gradualmente durante i primi anni di attività, riflettendo la crescita della base clienti e l'espansione delle operazioni.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Le fonti principali di entrate includono le vendite di biciclette, accessori correlati e servizi aggiuntivi come l'assicurazione di spedizione.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Costi di Avviamento: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I costi di avviamento includono investimenti iniziali necessari per lanciare e operare il sito web, acquisire inventario, sviluppare l'infrastruttura tecnologica e coprire le spese amministrative.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I costi di avviamento sono stimati attraverso un'analisi dettagliata dei requisiti operativi e dei costi associati.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Spese Operative: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 spese operative di [Nome del Sito Web] includono costi ricorrenti necessari per mantenere le operazioni quotidiane, tra cui marketing e pubblicità, gestione dell'inventario, logistica e servizio clienti.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 spese operative sono previste aumentare gradualmente in linea con la crescita delle attività e l'espansione delle operazioni.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Strategia di Pricing: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La strategia di pricing di [Nome del Sito Web] è basata su un'analisi competitiva del mercato, la percezione del valore da parte dei clienti e gli obiettivi di redditività.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 prezzi dei prodotti sono determinati tenendo conto dei costi di acquisizione, delle spese operative e dei margini di profitto desiderati, garantendo al contempo un ottimo rapporto qualità-prezzo per i clienti.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Potenziali Fonti di Finanziamento: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Le potenziali fonti di finanziamento per [Nome del Sito Web] includono investitori privati, finanziamenti bancari, crowdfunding e investimenti di venture capital.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Le decisioni riguardo alle fonti di finanziamento saranno basate sulle esigenze specifiche dell'azienda, i piani di crescita e le condizioni di mercato.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Analisi SWOT: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Punti di Forza: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rtl w:val="0"/>
        </w:rPr>
        <w:t xml:space="preserve">1. Vasta Selezione di Prodotti:</w:t>
      </w:r>
      <w:r w:rsidDel="00000000" w:rsidR="00000000" w:rsidRPr="00000000">
        <w:rPr>
          <w:rtl w:val="0"/>
        </w:rPr>
        <w:t xml:space="preserve"> [Robert Bauerson] offre una vasta gamma di biciclette e accessori, che soddisfano le esigenze di una varietà di ciclisti, dai principianti agli esperti.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b w:val="1"/>
          <w:rtl w:val="0"/>
        </w:rPr>
        <w:t xml:space="preserve">2. Design Innovativo della Piattaforma:</w:t>
      </w:r>
      <w:r w:rsidDel="00000000" w:rsidR="00000000" w:rsidRPr="00000000">
        <w:rPr>
          <w:rtl w:val="0"/>
        </w:rPr>
        <w:t xml:space="preserve"> La piattaforma di [Robert Bauerson] è progettata in modo intuitivo, offrendo una navigazione semplice e una user experience accattivante.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b w:val="1"/>
          <w:rtl w:val="0"/>
        </w:rPr>
        <w:t xml:space="preserve">3. Impegno per la Qualità e l'Autenticità:</w:t>
      </w:r>
      <w:r w:rsidDel="00000000" w:rsidR="00000000" w:rsidRPr="00000000">
        <w:rPr>
          <w:rtl w:val="0"/>
        </w:rPr>
        <w:t xml:space="preserve"> Il marchio si distingue per la cura nella selezione dei prodotti, garantendo qualità, affidabilità e autenticità ai suoi clienti.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b w:val="1"/>
          <w:rtl w:val="0"/>
        </w:rPr>
        <w:t xml:space="preserve">4. Customer Service Eccellente:</w:t>
      </w:r>
      <w:r w:rsidDel="00000000" w:rsidR="00000000" w:rsidRPr="00000000">
        <w:rPr>
          <w:rtl w:val="0"/>
        </w:rPr>
        <w:t xml:space="preserve"> [Robert Bauerson] si impegna a fornire un servizio clienti di alta qualità, attraverso varie modalità di contatto e un approccio proattivo alla risoluzione dei problemi.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Debolezze: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b w:val="1"/>
          <w:rtl w:val="0"/>
        </w:rPr>
        <w:t xml:space="preserve">1. Concorrenza Agguerrita:</w:t>
      </w:r>
      <w:r w:rsidDel="00000000" w:rsidR="00000000" w:rsidRPr="00000000">
        <w:rPr>
          <w:rtl w:val="0"/>
        </w:rPr>
        <w:t xml:space="preserve"> Il mercato dell'e-commerce delle biciclette è altamente competitivo, con la presenza di numerosi concorrenti che offrono prodotti simili.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b w:val="1"/>
          <w:rtl w:val="0"/>
        </w:rPr>
        <w:t xml:space="preserve">2. Dipendenza dalla Logistica:</w:t>
      </w:r>
      <w:r w:rsidDel="00000000" w:rsidR="00000000" w:rsidRPr="00000000">
        <w:rPr>
          <w:rtl w:val="0"/>
        </w:rPr>
        <w:t xml:space="preserve"> Il successo di [Robert Bauerson] dipende in gran parte dalla capacità di garantire spedizioni tempestive e servizio di consegna affidabile.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b w:val="1"/>
          <w:rtl w:val="0"/>
        </w:rPr>
        <w:t xml:space="preserve">3. Potenziali Problemi Tecnici:</w:t>
      </w:r>
      <w:r w:rsidDel="00000000" w:rsidR="00000000" w:rsidRPr="00000000">
        <w:rPr>
          <w:rtl w:val="0"/>
        </w:rPr>
        <w:t xml:space="preserve"> Come con qualsiasi piattaforma digitale, [Robert Bauerson] potrebbe incontrare sfide legate a problemi tecnici, tempi di caricamento lenti o errori di sistema.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Opportunità: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Crescente Domanda di Biciclette Online</w:t>
      </w:r>
      <w:r w:rsidDel="00000000" w:rsidR="00000000" w:rsidRPr="00000000">
        <w:rPr>
          <w:rtl w:val="0"/>
        </w:rPr>
        <w:t xml:space="preserve">: Con una maggiore adozione degli acquisti online, c'è un'opportunità per [Robert Bauerson] di espandere la propria base di clienti attraverso il canale digitale.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Tendenza verso uno Stile di Vita Salutare</w:t>
      </w:r>
      <w:r w:rsidDel="00000000" w:rsidR="00000000" w:rsidRPr="00000000">
        <w:rPr>
          <w:rtl w:val="0"/>
        </w:rPr>
        <w:t xml:space="preserve">: L'interesse crescente per il fitness e lo stile di vita sano può portare a una maggiore domanda di biciclette e accessori correlati.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>
          <w:b w:val="1"/>
          <w:rtl w:val="0"/>
        </w:rPr>
        <w:t xml:space="preserve"> Espansione del Mercato Globale</w:t>
      </w:r>
      <w:r w:rsidDel="00000000" w:rsidR="00000000" w:rsidRPr="00000000">
        <w:rPr>
          <w:rtl w:val="0"/>
        </w:rPr>
        <w:t xml:space="preserve">: [Robert Bauerson] potrebbe esplorare opportunità per espandere le sue operazioni in nuovi mercati internazionali, sfruttando la portata globale dell'e-commerce.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Minacce: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Cambiamenti Normativi</w:t>
      </w:r>
      <w:r w:rsidDel="00000000" w:rsidR="00000000" w:rsidRPr="00000000">
        <w:rPr>
          <w:rtl w:val="0"/>
        </w:rPr>
        <w:t xml:space="preserve">: Cambiamenti nelle leggi e nei regolamenti relativi alla vendita online potrebbero influenzare le operazioni di [Robert Bauerson].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Instabilità Economica</w:t>
      </w:r>
      <w:r w:rsidDel="00000000" w:rsidR="00000000" w:rsidRPr="00000000">
        <w:rPr>
          <w:rtl w:val="0"/>
        </w:rPr>
        <w:t xml:space="preserve">: Fluttuazioni nell'economia globale potrebbero influenzare la spesa dei consumatori e la domanda di prodotti di lusso come le biciclette.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Tecnologia Emergente</w:t>
      </w:r>
      <w:r w:rsidDel="00000000" w:rsidR="00000000" w:rsidRPr="00000000">
        <w:rPr>
          <w:rtl w:val="0"/>
        </w:rPr>
        <w:t xml:space="preserve">: L'avvento di nuove tecnologie potrebbe rendere obsolete alcune caratteristiche o funzionalità della piattaforma [Robert Bauerson], richiedendo investimenti continui in innovazione e aggiornamento.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f6b26b"/>
          <w:sz w:val="28"/>
          <w:szCs w:val="28"/>
        </w:rPr>
      </w:pPr>
      <w:r w:rsidDel="00000000" w:rsidR="00000000" w:rsidRPr="00000000">
        <w:rPr>
          <w:b w:val="1"/>
          <w:color w:val="f6b26b"/>
          <w:sz w:val="28"/>
          <w:szCs w:val="28"/>
          <w:rtl w:val="0"/>
        </w:rPr>
        <w:t xml:space="preserve">Work Breakdown Structure: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091113" cy="3008802"/>
            <wp:effectExtent b="0" l="0" r="0" t="0"/>
            <wp:wrapTopAndBottom distB="114300" distT="11430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0088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jpg"/><Relationship Id="rId10" Type="http://schemas.openxmlformats.org/officeDocument/2006/relationships/image" Target="media/image5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